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Психолого-педагогические и учебно-методические основы деятельности специалиста дополнительного образования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Категория слушателей: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дополнительного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педагоги-организаторы, руководителей, заместители руководителей учреждений дополнительного образования.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Психолого-педагогические и учебно-методические основы деятельности специалиста дополнительного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повышение профессионального мастерства педагогов дополнительного образования детей.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основные представления слушателей о системе работы педагога дополнительного образования;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раскрыть основные особенности его работы в системе дополнительного образования детей;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обучить научной организации педагогического труда и правилам ведения документации;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помочь преодолеть трудности в профессиональном общении и развитии коммуникативного потенциала.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в объеме 72 часа.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СОДЕРЖАНИЕ ПРОГРАММЫ ПОВЫШЕНИЯ КВАЛИФИКАЦИИ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Тематический план повышения квалификации с распределением часов по темам и видам работ</w:t>
      </w:r>
    </w:p>
    <w:tbl>
      <w:tblPr/>
      <w:tblGrid>
        <w:gridCol w:w="668"/>
        <w:gridCol w:w="7022"/>
        <w:gridCol w:w="1785"/>
      </w:tblGrid>
      <w:tr>
        <w:trPr>
          <w:trHeight w:val="1" w:hRule="atLeast"/>
          <w:jc w:val="left"/>
        </w:trPr>
        <w:tc>
          <w:tcPr>
            <w:tcW w:w="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0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Профессия педагога дополнительного образования и его деятельность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Нормативное обеспечение деятельности педагога дополнительного образования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Методическая работа в учреждениях дополнительного образования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психолого-педагогического сопровождения деятельности педагога дополнительного образования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0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Концепция деятельности учреждения дополнительного образования детей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0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Управление учреждением дополнительного образования детей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70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Инновации в системе дополнительного образования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70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Профессиональная ориентация в системе дополнительного образования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769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</w:t>
            </w: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6629278-dopolnitelnoe-obrazovanie" Id="docRId2" Type="http://schemas.openxmlformats.org/officeDocument/2006/relationships/hyperlink"/><Relationship Target="styles.xml" Id="docRId4" Type="http://schemas.openxmlformats.org/officeDocument/2006/relationships/styles"/></Relationships>
</file>